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A" w:rsidRDefault="00DF712A" w:rsidP="00AA22AC">
      <w:pPr>
        <w:ind w:left="558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61711F8C" wp14:editId="4BD437D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73225" cy="813435"/>
            <wp:effectExtent l="0" t="0" r="317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 Logo - White bkgrd-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Media contact: Kevin Duffy</w:t>
      </w:r>
    </w:p>
    <w:p w:rsidR="00DF712A" w:rsidRPr="00DF712A" w:rsidRDefault="00DF712A" w:rsidP="00AA22AC">
      <w:pPr>
        <w:ind w:left="5580" w:right="-180"/>
        <w:rPr>
          <w:bCs/>
        </w:rPr>
      </w:pPr>
      <w:r w:rsidRPr="00DF712A">
        <w:rPr>
          <w:bCs/>
        </w:rPr>
        <w:t xml:space="preserve">404-873-8131, </w:t>
      </w:r>
      <w:hyperlink r:id="rId9" w:history="1">
        <w:r w:rsidR="00CF2593" w:rsidRPr="0062511F">
          <w:rPr>
            <w:rStyle w:val="Hyperlink"/>
            <w:bCs/>
          </w:rPr>
          <w:t>kevin.duffy@agg.com</w:t>
        </w:r>
      </w:hyperlink>
    </w:p>
    <w:p w:rsidR="00524EDB" w:rsidRDefault="00524EDB" w:rsidP="00524EDB">
      <w:pPr>
        <w:rPr>
          <w:b/>
          <w:sz w:val="28"/>
          <w:szCs w:val="28"/>
          <w:u w:val="single"/>
        </w:rPr>
      </w:pPr>
    </w:p>
    <w:p w:rsidR="00CF2593" w:rsidRDefault="00CF2593" w:rsidP="00524EDB">
      <w:pPr>
        <w:jc w:val="center"/>
        <w:rPr>
          <w:b/>
          <w:sz w:val="28"/>
          <w:szCs w:val="28"/>
          <w:u w:val="single"/>
        </w:rPr>
      </w:pPr>
    </w:p>
    <w:p w:rsidR="00CF2593" w:rsidRDefault="00CF2593" w:rsidP="00524EDB">
      <w:pPr>
        <w:jc w:val="center"/>
        <w:rPr>
          <w:b/>
          <w:sz w:val="28"/>
          <w:szCs w:val="28"/>
          <w:u w:val="single"/>
        </w:rPr>
      </w:pPr>
    </w:p>
    <w:p w:rsidR="00567975" w:rsidRDefault="00567975" w:rsidP="00524EDB">
      <w:pPr>
        <w:jc w:val="center"/>
        <w:rPr>
          <w:b/>
          <w:sz w:val="28"/>
          <w:szCs w:val="28"/>
          <w:u w:val="single"/>
        </w:rPr>
      </w:pPr>
      <w:r w:rsidRPr="00567975">
        <w:rPr>
          <w:b/>
          <w:sz w:val="28"/>
          <w:szCs w:val="28"/>
          <w:u w:val="single"/>
        </w:rPr>
        <w:t>PRESS RELEASE</w:t>
      </w:r>
    </w:p>
    <w:p w:rsidR="00567975" w:rsidRDefault="00567975" w:rsidP="00567975">
      <w:pPr>
        <w:jc w:val="center"/>
        <w:rPr>
          <w:b/>
          <w:sz w:val="28"/>
          <w:szCs w:val="28"/>
          <w:u w:val="single"/>
        </w:rPr>
      </w:pPr>
    </w:p>
    <w:p w:rsidR="00BA7CCE" w:rsidRDefault="00473F69" w:rsidP="008A442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AHLA Honors Arnall Golden Gregory as </w:t>
      </w:r>
      <w:r w:rsidR="008C07A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Leading Legal Counsel for Providers</w:t>
      </w:r>
      <w:r w:rsidR="00066955">
        <w:rPr>
          <w:b/>
          <w:sz w:val="28"/>
          <w:szCs w:val="28"/>
        </w:rPr>
        <w:t xml:space="preserve"> Nationwide</w:t>
      </w:r>
    </w:p>
    <w:p w:rsidR="008A442E" w:rsidRDefault="008A442E" w:rsidP="008A442E">
      <w:pPr>
        <w:spacing w:line="276" w:lineRule="auto"/>
        <w:rPr>
          <w:sz w:val="22"/>
          <w:szCs w:val="22"/>
        </w:rPr>
      </w:pPr>
    </w:p>
    <w:p w:rsidR="00B3012D" w:rsidRDefault="00473F69" w:rsidP="00433D19">
      <w:bookmarkStart w:id="0" w:name="_GoBack"/>
      <w:r>
        <w:t>ATLANTA – The 13</w:t>
      </w:r>
      <w:r w:rsidRPr="00473F69">
        <w:rPr>
          <w:vertAlign w:val="superscript"/>
        </w:rPr>
        <w:t>th</w:t>
      </w:r>
      <w:r>
        <w:t xml:space="preserve"> edition of the American Health Lawyers Association’s Top Honors recognizes Arnall Golden Gregory as a leading </w:t>
      </w:r>
      <w:r w:rsidR="00066955">
        <w:t xml:space="preserve">national </w:t>
      </w:r>
      <w:r>
        <w:t xml:space="preserve">law firm for </w:t>
      </w:r>
      <w:r w:rsidRPr="00473F69">
        <w:t xml:space="preserve">post-acute and long-term services </w:t>
      </w:r>
      <w:r>
        <w:t>and for hospitals and health systems.</w:t>
      </w:r>
    </w:p>
    <w:p w:rsidR="009E7AF8" w:rsidRDefault="009E7AF8" w:rsidP="00433D19"/>
    <w:p w:rsidR="00473F69" w:rsidRDefault="008C07A2" w:rsidP="00433D19">
      <w:r>
        <w:t>Arnall Golden Gregory</w:t>
      </w:r>
      <w:r w:rsidR="00473F69">
        <w:t xml:space="preserve"> </w:t>
      </w:r>
      <w:r w:rsidR="00066955">
        <w:t xml:space="preserve">(AGG) </w:t>
      </w:r>
      <w:r w:rsidR="00473F69">
        <w:t xml:space="preserve">is </w:t>
      </w:r>
      <w:r w:rsidR="00066955">
        <w:t xml:space="preserve">the </w:t>
      </w:r>
      <w:r w:rsidR="00473F69">
        <w:t xml:space="preserve">No. 1 </w:t>
      </w:r>
      <w:r w:rsidR="00066955">
        <w:t xml:space="preserve">AHLA member </w:t>
      </w:r>
      <w:r w:rsidR="00473F69">
        <w:t>in the post-acute and long term services space and No. 5 in the hospitals and health systems space</w:t>
      </w:r>
      <w:r>
        <w:t xml:space="preserve">, according to </w:t>
      </w:r>
      <w:r w:rsidR="00066955">
        <w:t>the Top Honors rankings</w:t>
      </w:r>
      <w:r w:rsidR="00473F69">
        <w:t>.</w:t>
      </w:r>
    </w:p>
    <w:p w:rsidR="009E7AF8" w:rsidRDefault="009E7AF8" w:rsidP="00433D19"/>
    <w:p w:rsidR="00473F69" w:rsidRDefault="00473F69" w:rsidP="00433D19">
      <w:r>
        <w:t xml:space="preserve">The AHLA is </w:t>
      </w:r>
      <w:r w:rsidR="008C07A2" w:rsidRPr="008C07A2">
        <w:t>the nation’s largest, nonpartisan, 501(c)(3) educational organization devote</w:t>
      </w:r>
      <w:r w:rsidR="008C07A2">
        <w:t>d to legal issues in the health</w:t>
      </w:r>
      <w:r w:rsidR="008C07A2" w:rsidRPr="008C07A2">
        <w:t xml:space="preserve">care </w:t>
      </w:r>
      <w:r w:rsidR="008C07A2">
        <w:t>field, wit</w:t>
      </w:r>
      <w:r w:rsidR="00066955">
        <w:t xml:space="preserve">h 13,000 members. </w:t>
      </w:r>
      <w:r w:rsidR="008C07A2">
        <w:t xml:space="preserve">The organization’s </w:t>
      </w:r>
      <w:r>
        <w:t xml:space="preserve">Top Honors recognizes </w:t>
      </w:r>
      <w:r w:rsidR="008C07A2">
        <w:t xml:space="preserve">law firms and other professional services that consistently support the AHLA’s educational efforts so members can </w:t>
      </w:r>
      <w:r w:rsidR="009E7AF8">
        <w:t xml:space="preserve">better </w:t>
      </w:r>
      <w:r w:rsidR="008C07A2" w:rsidRPr="008C07A2">
        <w:t>serve t</w:t>
      </w:r>
      <w:r w:rsidR="009E7AF8">
        <w:t>heir clients</w:t>
      </w:r>
      <w:r w:rsidR="00066955">
        <w:t xml:space="preserve">. The rankings were published in the AHLA magazine </w:t>
      </w:r>
      <w:r w:rsidR="000D5871">
        <w:rPr>
          <w:i/>
        </w:rPr>
        <w:t>C</w:t>
      </w:r>
      <w:r w:rsidR="000D5871" w:rsidRPr="00066955">
        <w:rPr>
          <w:i/>
        </w:rPr>
        <w:t>onnections</w:t>
      </w:r>
      <w:r w:rsidR="00066955">
        <w:t>.</w:t>
      </w:r>
    </w:p>
    <w:p w:rsidR="009E7AF8" w:rsidRDefault="009E7AF8" w:rsidP="00433D19"/>
    <w:p w:rsidR="00D638C9" w:rsidRDefault="00066955" w:rsidP="00433D19">
      <w:r>
        <w:t>AGG</w:t>
      </w:r>
      <w:r w:rsidR="008C07A2">
        <w:t xml:space="preserve">’s </w:t>
      </w:r>
      <w:r w:rsidR="008C07A2" w:rsidRPr="008C07A2">
        <w:t xml:space="preserve">Healthcare Practice </w:t>
      </w:r>
      <w:r>
        <w:t>is the second largest</w:t>
      </w:r>
      <w:r w:rsidR="00D638C9">
        <w:t xml:space="preserve"> in Georgia based on </w:t>
      </w:r>
      <w:r>
        <w:t xml:space="preserve">AHLA participation. </w:t>
      </w:r>
      <w:r w:rsidR="00D638C9">
        <w:t xml:space="preserve">AGG </w:t>
      </w:r>
      <w:r w:rsidR="000D5871">
        <w:t xml:space="preserve">represents long-term care providers, hospitals, hospices, home health agencies and other providers </w:t>
      </w:r>
      <w:r w:rsidR="00D638C9" w:rsidRPr="00D638C9">
        <w:t>on</w:t>
      </w:r>
      <w:r w:rsidR="000D5871">
        <w:t xml:space="preserve"> all aspects of healthcare, including</w:t>
      </w:r>
      <w:r w:rsidR="00D638C9" w:rsidRPr="00D638C9">
        <w:t xml:space="preserve"> </w:t>
      </w:r>
      <w:r w:rsidR="000D5871">
        <w:t>regulatory, reimbursement, compliance, and government investigations</w:t>
      </w:r>
      <w:r w:rsidR="00D638C9">
        <w:t xml:space="preserve">.  The firm also actively advises on regulatory matters in healthcare </w:t>
      </w:r>
      <w:r w:rsidR="009E7AF8">
        <w:t>M&amp;A transactions</w:t>
      </w:r>
      <w:r w:rsidR="00D638C9">
        <w:t>.</w:t>
      </w:r>
    </w:p>
    <w:p w:rsidR="00473F69" w:rsidRPr="00644EDF" w:rsidRDefault="00473F69" w:rsidP="00433D19"/>
    <w:p w:rsidR="00997381" w:rsidRPr="00023EF6" w:rsidRDefault="00997381" w:rsidP="00D9421B">
      <w:pPr>
        <w:rPr>
          <w:b/>
          <w:bCs/>
          <w:u w:val="single"/>
        </w:rPr>
      </w:pPr>
      <w:r w:rsidRPr="00023EF6">
        <w:rPr>
          <w:b/>
          <w:bCs/>
          <w:u w:val="single"/>
        </w:rPr>
        <w:t>ABOUT ARNALL GOLDEN GREGORY LLP</w:t>
      </w:r>
    </w:p>
    <w:p w:rsidR="00997381" w:rsidRPr="00023EF6" w:rsidRDefault="00997381" w:rsidP="00997381">
      <w:pPr>
        <w:ind w:left="360"/>
        <w:rPr>
          <w:bCs/>
        </w:rPr>
      </w:pPr>
    </w:p>
    <w:p w:rsidR="000B3F5A" w:rsidRPr="000B3F5A" w:rsidRDefault="000B3F5A" w:rsidP="000B3F5A">
      <w:pPr>
        <w:rPr>
          <w:bCs/>
        </w:rPr>
      </w:pPr>
      <w:r w:rsidRPr="000B3F5A">
        <w:rPr>
          <w:bCs/>
        </w:rPr>
        <w:t xml:space="preserve">Arnall Golden Gregory was selected to </w:t>
      </w:r>
      <w:r w:rsidRPr="000B3F5A">
        <w:rPr>
          <w:bCs/>
          <w:i/>
          <w:iCs/>
        </w:rPr>
        <w:t>The National Law Journal's</w:t>
      </w:r>
      <w:r w:rsidRPr="000B3F5A">
        <w:rPr>
          <w:bCs/>
        </w:rPr>
        <w:t xml:space="preserve"> prestigious “Midsize Hot List” because of its success in helping aspiring businesses resolve pressing issues related to regulation, litigation, globalization, privacy and growth. With 160 attorneys in </w:t>
      </w:r>
      <w:r w:rsidRPr="000B3F5A">
        <w:rPr>
          <w:b/>
          <w:bCs/>
        </w:rPr>
        <w:t>Atlanta</w:t>
      </w:r>
      <w:r w:rsidRPr="000B3F5A">
        <w:rPr>
          <w:bCs/>
        </w:rPr>
        <w:t xml:space="preserve"> and </w:t>
      </w:r>
      <w:r w:rsidRPr="000B3F5A">
        <w:rPr>
          <w:b/>
          <w:bCs/>
        </w:rPr>
        <w:t>Washington, DC</w:t>
      </w:r>
      <w:r w:rsidRPr="000B3F5A">
        <w:rPr>
          <w:bCs/>
        </w:rPr>
        <w:t>, AGG provides exceptional partner relationships, deep industry knowledge, flexible service, and value to help clients grow and protect their businesses and achieve their definition of success.</w:t>
      </w:r>
    </w:p>
    <w:bookmarkEnd w:id="0"/>
    <w:p w:rsidR="00914BBE" w:rsidRPr="00914BBE" w:rsidRDefault="00914BBE" w:rsidP="00567975"/>
    <w:sectPr w:rsidR="00914BBE" w:rsidRPr="0091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2A" w:rsidRDefault="002A362A" w:rsidP="00C738DC">
      <w:r>
        <w:separator/>
      </w:r>
    </w:p>
  </w:endnote>
  <w:endnote w:type="continuationSeparator" w:id="0">
    <w:p w:rsidR="002A362A" w:rsidRDefault="002A362A" w:rsidP="00C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2A" w:rsidRDefault="002A362A" w:rsidP="00C738DC">
      <w:r>
        <w:separator/>
      </w:r>
    </w:p>
  </w:footnote>
  <w:footnote w:type="continuationSeparator" w:id="0">
    <w:p w:rsidR="002A362A" w:rsidRDefault="002A362A" w:rsidP="00C7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abstractNum w:abstractNumId="0">
    <w:nsid w:val="08253393"/>
    <w:multiLevelType w:val="hybridMultilevel"/>
    <w:tmpl w:val="991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F54"/>
    <w:multiLevelType w:val="multilevel"/>
    <w:tmpl w:val="19543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D5170"/>
    <w:multiLevelType w:val="hybridMultilevel"/>
    <w:tmpl w:val="D41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9029837v1"/>
    <w:docVar w:name="MPDocIDTemplate" w:val="%n|v%v"/>
    <w:docVar w:name="MPDocIDTemplateDefault" w:val="%n|v%v"/>
    <w:docVar w:name="NewDocStampType" w:val="1"/>
  </w:docVars>
  <w:rsids>
    <w:rsidRoot w:val="00567975"/>
    <w:rsid w:val="00023EF6"/>
    <w:rsid w:val="00027EC1"/>
    <w:rsid w:val="0004737C"/>
    <w:rsid w:val="000537E5"/>
    <w:rsid w:val="00062F15"/>
    <w:rsid w:val="00066955"/>
    <w:rsid w:val="000729EA"/>
    <w:rsid w:val="00083099"/>
    <w:rsid w:val="00097EF0"/>
    <w:rsid w:val="000B3F5A"/>
    <w:rsid w:val="000B7772"/>
    <w:rsid w:val="000C05C8"/>
    <w:rsid w:val="000C283F"/>
    <w:rsid w:val="000D5871"/>
    <w:rsid w:val="000E17A8"/>
    <w:rsid w:val="00115E95"/>
    <w:rsid w:val="001268BD"/>
    <w:rsid w:val="00134DF7"/>
    <w:rsid w:val="0013627C"/>
    <w:rsid w:val="001548B2"/>
    <w:rsid w:val="00157A02"/>
    <w:rsid w:val="00164F6F"/>
    <w:rsid w:val="00174CCB"/>
    <w:rsid w:val="001828D6"/>
    <w:rsid w:val="00197DE3"/>
    <w:rsid w:val="001B08EA"/>
    <w:rsid w:val="001B364D"/>
    <w:rsid w:val="001C11B9"/>
    <w:rsid w:val="001D7306"/>
    <w:rsid w:val="00201795"/>
    <w:rsid w:val="002041A0"/>
    <w:rsid w:val="00205DCC"/>
    <w:rsid w:val="002149B5"/>
    <w:rsid w:val="00221219"/>
    <w:rsid w:val="00221E30"/>
    <w:rsid w:val="00224F14"/>
    <w:rsid w:val="00247148"/>
    <w:rsid w:val="0025549A"/>
    <w:rsid w:val="00256673"/>
    <w:rsid w:val="00260422"/>
    <w:rsid w:val="00261CB2"/>
    <w:rsid w:val="00263CE1"/>
    <w:rsid w:val="002656EE"/>
    <w:rsid w:val="002679F2"/>
    <w:rsid w:val="00282261"/>
    <w:rsid w:val="00293022"/>
    <w:rsid w:val="002A362A"/>
    <w:rsid w:val="002C2597"/>
    <w:rsid w:val="002E14C9"/>
    <w:rsid w:val="002E5F10"/>
    <w:rsid w:val="002F0491"/>
    <w:rsid w:val="002F7ECC"/>
    <w:rsid w:val="003106B9"/>
    <w:rsid w:val="00323CDD"/>
    <w:rsid w:val="003514DA"/>
    <w:rsid w:val="0035266B"/>
    <w:rsid w:val="00355C1B"/>
    <w:rsid w:val="00367D8E"/>
    <w:rsid w:val="00376805"/>
    <w:rsid w:val="00385393"/>
    <w:rsid w:val="00390B8A"/>
    <w:rsid w:val="00395F01"/>
    <w:rsid w:val="003A1362"/>
    <w:rsid w:val="003A17B9"/>
    <w:rsid w:val="003A4A31"/>
    <w:rsid w:val="003C00F1"/>
    <w:rsid w:val="003D2634"/>
    <w:rsid w:val="003F0C65"/>
    <w:rsid w:val="00420B05"/>
    <w:rsid w:val="00433D19"/>
    <w:rsid w:val="0044287F"/>
    <w:rsid w:val="0044404A"/>
    <w:rsid w:val="00445EA9"/>
    <w:rsid w:val="00445EBA"/>
    <w:rsid w:val="0045379A"/>
    <w:rsid w:val="004714E1"/>
    <w:rsid w:val="004736DB"/>
    <w:rsid w:val="00473F69"/>
    <w:rsid w:val="00476889"/>
    <w:rsid w:val="00490996"/>
    <w:rsid w:val="00494B55"/>
    <w:rsid w:val="004A23B5"/>
    <w:rsid w:val="004A40F8"/>
    <w:rsid w:val="004D4FD4"/>
    <w:rsid w:val="004E6CFB"/>
    <w:rsid w:val="004E71F9"/>
    <w:rsid w:val="00510884"/>
    <w:rsid w:val="00513055"/>
    <w:rsid w:val="005138A2"/>
    <w:rsid w:val="00517C48"/>
    <w:rsid w:val="00524EDB"/>
    <w:rsid w:val="00560AD2"/>
    <w:rsid w:val="00567975"/>
    <w:rsid w:val="005C6F39"/>
    <w:rsid w:val="005D0936"/>
    <w:rsid w:val="00600A28"/>
    <w:rsid w:val="0060407D"/>
    <w:rsid w:val="006057A7"/>
    <w:rsid w:val="00625427"/>
    <w:rsid w:val="00627CC6"/>
    <w:rsid w:val="00631742"/>
    <w:rsid w:val="00634DBE"/>
    <w:rsid w:val="00644EDF"/>
    <w:rsid w:val="00650664"/>
    <w:rsid w:val="00670303"/>
    <w:rsid w:val="00672807"/>
    <w:rsid w:val="00684C77"/>
    <w:rsid w:val="006904AA"/>
    <w:rsid w:val="006911B1"/>
    <w:rsid w:val="00691D7B"/>
    <w:rsid w:val="006A30B8"/>
    <w:rsid w:val="006B4605"/>
    <w:rsid w:val="006D31B7"/>
    <w:rsid w:val="006F5FAA"/>
    <w:rsid w:val="0070238A"/>
    <w:rsid w:val="00703486"/>
    <w:rsid w:val="0070458D"/>
    <w:rsid w:val="00707BD3"/>
    <w:rsid w:val="00742355"/>
    <w:rsid w:val="00752071"/>
    <w:rsid w:val="007603D1"/>
    <w:rsid w:val="007766E9"/>
    <w:rsid w:val="00785CE5"/>
    <w:rsid w:val="007A7926"/>
    <w:rsid w:val="007A79E4"/>
    <w:rsid w:val="007B6AF1"/>
    <w:rsid w:val="007B7BD4"/>
    <w:rsid w:val="007C0EB4"/>
    <w:rsid w:val="007C132F"/>
    <w:rsid w:val="007C4493"/>
    <w:rsid w:val="007E2547"/>
    <w:rsid w:val="007E32CA"/>
    <w:rsid w:val="007E46EC"/>
    <w:rsid w:val="007E6035"/>
    <w:rsid w:val="007F5C70"/>
    <w:rsid w:val="008056CA"/>
    <w:rsid w:val="0081283B"/>
    <w:rsid w:val="00815E8D"/>
    <w:rsid w:val="00821C98"/>
    <w:rsid w:val="00832A38"/>
    <w:rsid w:val="008427B5"/>
    <w:rsid w:val="00844652"/>
    <w:rsid w:val="00855B45"/>
    <w:rsid w:val="008637BB"/>
    <w:rsid w:val="00872EC4"/>
    <w:rsid w:val="008830AF"/>
    <w:rsid w:val="008906BF"/>
    <w:rsid w:val="00897AF9"/>
    <w:rsid w:val="008A442E"/>
    <w:rsid w:val="008A78E9"/>
    <w:rsid w:val="008B36A7"/>
    <w:rsid w:val="008C07A2"/>
    <w:rsid w:val="008E15E8"/>
    <w:rsid w:val="008F3EBE"/>
    <w:rsid w:val="0091213C"/>
    <w:rsid w:val="00914BBE"/>
    <w:rsid w:val="009150E2"/>
    <w:rsid w:val="0093129A"/>
    <w:rsid w:val="00931412"/>
    <w:rsid w:val="0095052A"/>
    <w:rsid w:val="009554EA"/>
    <w:rsid w:val="00982593"/>
    <w:rsid w:val="00997381"/>
    <w:rsid w:val="009A379A"/>
    <w:rsid w:val="009A6ABD"/>
    <w:rsid w:val="009A7CEE"/>
    <w:rsid w:val="009B7428"/>
    <w:rsid w:val="009C7363"/>
    <w:rsid w:val="009E7AF8"/>
    <w:rsid w:val="009F45A7"/>
    <w:rsid w:val="00A214F9"/>
    <w:rsid w:val="00A21EA1"/>
    <w:rsid w:val="00A24AFA"/>
    <w:rsid w:val="00A454FF"/>
    <w:rsid w:val="00A57958"/>
    <w:rsid w:val="00A748A0"/>
    <w:rsid w:val="00A923D8"/>
    <w:rsid w:val="00A92B77"/>
    <w:rsid w:val="00A96AA4"/>
    <w:rsid w:val="00AA22AC"/>
    <w:rsid w:val="00AA7273"/>
    <w:rsid w:val="00AB0B5F"/>
    <w:rsid w:val="00AB1C11"/>
    <w:rsid w:val="00AB5304"/>
    <w:rsid w:val="00AB7134"/>
    <w:rsid w:val="00AC7AF1"/>
    <w:rsid w:val="00AD363D"/>
    <w:rsid w:val="00AD51CD"/>
    <w:rsid w:val="00AE7DE7"/>
    <w:rsid w:val="00AF14C1"/>
    <w:rsid w:val="00AF6102"/>
    <w:rsid w:val="00B014B4"/>
    <w:rsid w:val="00B121AA"/>
    <w:rsid w:val="00B3012D"/>
    <w:rsid w:val="00B4771C"/>
    <w:rsid w:val="00B56E44"/>
    <w:rsid w:val="00B5712B"/>
    <w:rsid w:val="00B734A8"/>
    <w:rsid w:val="00B828FD"/>
    <w:rsid w:val="00B94AAB"/>
    <w:rsid w:val="00B97C1E"/>
    <w:rsid w:val="00BA6083"/>
    <w:rsid w:val="00BA7CCE"/>
    <w:rsid w:val="00BB4DC8"/>
    <w:rsid w:val="00BC1A91"/>
    <w:rsid w:val="00BC27E4"/>
    <w:rsid w:val="00BC63EC"/>
    <w:rsid w:val="00BD167F"/>
    <w:rsid w:val="00BD552E"/>
    <w:rsid w:val="00BE5410"/>
    <w:rsid w:val="00BF7FF0"/>
    <w:rsid w:val="00C15A96"/>
    <w:rsid w:val="00C20829"/>
    <w:rsid w:val="00C231DC"/>
    <w:rsid w:val="00C23A6C"/>
    <w:rsid w:val="00C52BED"/>
    <w:rsid w:val="00C60653"/>
    <w:rsid w:val="00C738DC"/>
    <w:rsid w:val="00C7676E"/>
    <w:rsid w:val="00C81222"/>
    <w:rsid w:val="00C81B2C"/>
    <w:rsid w:val="00CA09BA"/>
    <w:rsid w:val="00CA1357"/>
    <w:rsid w:val="00CA5339"/>
    <w:rsid w:val="00CB038B"/>
    <w:rsid w:val="00CD6468"/>
    <w:rsid w:val="00CD75B8"/>
    <w:rsid w:val="00CE0F91"/>
    <w:rsid w:val="00CF2593"/>
    <w:rsid w:val="00CF2CE7"/>
    <w:rsid w:val="00D16683"/>
    <w:rsid w:val="00D176CC"/>
    <w:rsid w:val="00D21E87"/>
    <w:rsid w:val="00D41B47"/>
    <w:rsid w:val="00D638C9"/>
    <w:rsid w:val="00D8079E"/>
    <w:rsid w:val="00D808F2"/>
    <w:rsid w:val="00D8387F"/>
    <w:rsid w:val="00D860AE"/>
    <w:rsid w:val="00D92972"/>
    <w:rsid w:val="00D9421B"/>
    <w:rsid w:val="00DA1FF5"/>
    <w:rsid w:val="00DB23C2"/>
    <w:rsid w:val="00DB307A"/>
    <w:rsid w:val="00DD024E"/>
    <w:rsid w:val="00DD0EC6"/>
    <w:rsid w:val="00DE7224"/>
    <w:rsid w:val="00DF6C5E"/>
    <w:rsid w:val="00DF712A"/>
    <w:rsid w:val="00E3245D"/>
    <w:rsid w:val="00E54B0B"/>
    <w:rsid w:val="00E56D02"/>
    <w:rsid w:val="00E677BC"/>
    <w:rsid w:val="00EB60C8"/>
    <w:rsid w:val="00EE4BC0"/>
    <w:rsid w:val="00EE6A87"/>
    <w:rsid w:val="00EF72F1"/>
    <w:rsid w:val="00F279CA"/>
    <w:rsid w:val="00F34AE1"/>
    <w:rsid w:val="00F35788"/>
    <w:rsid w:val="00F374EB"/>
    <w:rsid w:val="00F42BD4"/>
    <w:rsid w:val="00F436BD"/>
    <w:rsid w:val="00F5785A"/>
    <w:rsid w:val="00F664CA"/>
    <w:rsid w:val="00FA2077"/>
    <w:rsid w:val="00FA56FB"/>
    <w:rsid w:val="00FC52C0"/>
    <w:rsid w:val="00FC6729"/>
    <w:rsid w:val="00FD2CBE"/>
    <w:rsid w:val="00FD3656"/>
    <w:rsid w:val="00FE46AA"/>
    <w:rsid w:val="00FE7089"/>
    <w:rsid w:val="00FF0D71"/>
    <w:rsid w:val="00FF2FC3"/>
    <w:rsid w:val="00FF40E9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D"/>
    <w:pPr>
      <w:spacing w:after="0" w:line="240" w:lineRule="auto"/>
    </w:pPr>
    <w:rPr>
      <w:rFonts w:ascii="CG Omega" w:hAnsi="CG Omeg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64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4D4FD4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B364D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B364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4D4FD4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rsid w:val="001B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FD4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rsid w:val="001B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FD4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1B364D"/>
  </w:style>
  <w:style w:type="paragraph" w:styleId="BalloonText">
    <w:name w:val="Balloon Text"/>
    <w:basedOn w:val="Normal"/>
    <w:link w:val="BalloonTextChar"/>
    <w:uiPriority w:val="99"/>
    <w:semiHidden/>
    <w:unhideWhenUsed/>
    <w:rsid w:val="0056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75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7676E"/>
    <w:rPr>
      <w:rFonts w:ascii="CG Omega" w:hAnsi="CG Omeg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07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D"/>
    <w:pPr>
      <w:spacing w:after="0" w:line="240" w:lineRule="auto"/>
    </w:pPr>
    <w:rPr>
      <w:rFonts w:ascii="CG Omega" w:hAnsi="CG Omeg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64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4D4FD4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B364D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B364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4D4FD4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rsid w:val="001B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FD4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rsid w:val="001B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FD4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1B364D"/>
  </w:style>
  <w:style w:type="paragraph" w:styleId="BalloonText">
    <w:name w:val="Balloon Text"/>
    <w:basedOn w:val="Normal"/>
    <w:link w:val="BalloonTextChar"/>
    <w:uiPriority w:val="99"/>
    <w:semiHidden/>
    <w:unhideWhenUsed/>
    <w:rsid w:val="0056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75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C7676E"/>
    <w:rPr>
      <w:rFonts w:ascii="CG Omega" w:hAnsi="CG Omeg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07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26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152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93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554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66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23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80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7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16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84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43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36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vin.duffy@a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Arnall Golden Gregory LLP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Kevin W.</dc:creator>
  <cp:lastModifiedBy>Ashley</cp:lastModifiedBy>
  <cp:revision>2</cp:revision>
  <cp:lastPrinted>2016-01-05T22:03:00Z</cp:lastPrinted>
  <dcterms:created xsi:type="dcterms:W3CDTF">2016-07-14T14:09:00Z</dcterms:created>
  <dcterms:modified xsi:type="dcterms:W3CDTF">2016-07-14T14:09:00Z</dcterms:modified>
</cp:coreProperties>
</file>